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3E52" w:rsidRPr="00853E52" w:rsidRDefault="00853E52" w:rsidP="00853E52">
      <w:pPr>
        <w:widowControl/>
        <w:spacing w:after="0" w:line="240" w:lineRule="auto"/>
        <w:jc w:val="center"/>
        <w:rPr>
          <w:rFonts w:ascii="宋体" w:eastAsia="宋体" w:hAnsi="宋体" w:cs="宋体" w:hint="eastAsia"/>
          <w:b/>
          <w:bCs/>
          <w:kern w:val="0"/>
          <w:sz w:val="24"/>
          <w14:ligatures w14:val="none"/>
        </w:rPr>
      </w:pPr>
      <w:r w:rsidRPr="00853E52">
        <w:rPr>
          <w:rFonts w:ascii="宋体" w:eastAsia="宋体" w:hAnsi="宋体" w:cs="宋体"/>
          <w:b/>
          <w:bCs/>
          <w:kern w:val="0"/>
          <w:sz w:val="24"/>
          <w14:ligatures w14:val="none"/>
        </w:rPr>
        <w:t>民政</w:t>
      </w:r>
      <w:r>
        <w:rPr>
          <w:rFonts w:ascii="宋体" w:eastAsia="宋体" w:hAnsi="宋体" w:cs="宋体" w:hint="eastAsia"/>
          <w:b/>
          <w:bCs/>
          <w:kern w:val="0"/>
          <w:sz w:val="24"/>
          <w14:ligatures w14:val="none"/>
        </w:rPr>
        <w:t>部门对</w:t>
      </w:r>
      <w:r w:rsidRPr="00853E52">
        <w:rPr>
          <w:rFonts w:ascii="宋体" w:eastAsia="宋体" w:hAnsi="宋体" w:cs="宋体"/>
          <w:b/>
          <w:bCs/>
          <w:kern w:val="0"/>
          <w:sz w:val="24"/>
          <w14:ligatures w14:val="none"/>
        </w:rPr>
        <w:t>困境儿童定义</w:t>
      </w:r>
      <w:r>
        <w:rPr>
          <w:rFonts w:ascii="宋体" w:eastAsia="宋体" w:hAnsi="宋体" w:cs="宋体" w:hint="eastAsia"/>
          <w:b/>
          <w:bCs/>
          <w:kern w:val="0"/>
          <w:sz w:val="24"/>
          <w14:ligatures w14:val="none"/>
        </w:rPr>
        <w:t>：</w:t>
      </w:r>
      <w:r>
        <w:rPr>
          <w:rFonts w:ascii="宋体" w:eastAsia="宋体" w:hAnsi="宋体" w:cs="宋体"/>
          <w:b/>
          <w:bCs/>
          <w:kern w:val="0"/>
          <w:sz w:val="24"/>
          <w14:ligatures w14:val="none"/>
        </w:rPr>
        <w:br/>
      </w:r>
      <w:r w:rsidRPr="00853E52">
        <w:rPr>
          <w:rFonts w:ascii="宋体" w:eastAsia="宋体" w:hAnsi="宋体" w:cs="宋体"/>
          <w:b/>
          <w:bCs/>
          <w:color w:val="FF0000"/>
          <w:kern w:val="0"/>
          <w:sz w:val="32"/>
          <w:szCs w:val="32"/>
          <w14:ligatures w14:val="none"/>
        </w:rPr>
        <w:t>困境儿童分为哪几类</w:t>
      </w:r>
    </w:p>
    <w:p w:rsidR="00853E52" w:rsidRDefault="00853E52" w:rsidP="00853E52">
      <w:pPr>
        <w:widowControl/>
        <w:spacing w:after="0" w:line="240" w:lineRule="auto"/>
        <w:jc w:val="center"/>
        <w:rPr>
          <w:rFonts w:ascii="宋体" w:eastAsia="宋体" w:hAnsi="宋体" w:cs="宋体"/>
          <w:kern w:val="0"/>
          <w:sz w:val="24"/>
          <w14:ligatures w14:val="none"/>
        </w:rPr>
      </w:pPr>
      <w:r w:rsidRPr="00853E52">
        <w:rPr>
          <w:rFonts w:ascii="宋体" w:eastAsia="宋体" w:hAnsi="宋体" w:cs="宋体"/>
          <w:kern w:val="0"/>
          <w:sz w:val="24"/>
          <w14:ligatures w14:val="none"/>
        </w:rPr>
        <w:t>2024-05-15    发布人：</w:t>
      </w:r>
      <w:r>
        <w:rPr>
          <w:rFonts w:ascii="宋体" w:eastAsia="宋体" w:hAnsi="宋体" w:cs="宋体" w:hint="eastAsia"/>
          <w:kern w:val="0"/>
          <w:sz w:val="24"/>
          <w14:ligatures w14:val="none"/>
        </w:rPr>
        <w:t>民政部</w:t>
      </w:r>
    </w:p>
    <w:p w:rsidR="00817B89" w:rsidRDefault="00817B89" w:rsidP="00853E52">
      <w:pPr>
        <w:widowControl/>
        <w:spacing w:after="0" w:line="240" w:lineRule="auto"/>
        <w:jc w:val="center"/>
        <w:rPr>
          <w:rFonts w:ascii="宋体" w:eastAsia="宋体" w:hAnsi="宋体" w:cs="宋体" w:hint="eastAsia"/>
          <w:kern w:val="0"/>
          <w:sz w:val="24"/>
          <w14:ligatures w14:val="none"/>
        </w:rPr>
      </w:pPr>
    </w:p>
    <w:p w:rsidR="00853E52" w:rsidRPr="007D757E" w:rsidRDefault="00853E52" w:rsidP="007D757E">
      <w:pPr>
        <w:widowControl/>
        <w:spacing w:after="0" w:line="280" w:lineRule="exact"/>
        <w:jc w:val="center"/>
        <w:rPr>
          <w:rFonts w:ascii="宋体" w:eastAsia="宋体" w:hAnsi="宋体" w:cs="宋体" w:hint="eastAsia"/>
          <w:kern w:val="0"/>
          <w:sz w:val="24"/>
          <w14:ligatures w14:val="none"/>
        </w:rPr>
      </w:pPr>
    </w:p>
    <w:p w:rsidR="00853E52" w:rsidRPr="006355AB" w:rsidRDefault="00853E52" w:rsidP="007D757E">
      <w:pPr>
        <w:widowControl/>
        <w:spacing w:after="0" w:line="280" w:lineRule="exact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7D757E">
        <w:rPr>
          <w:rFonts w:ascii="宋体" w:eastAsia="宋体" w:hAnsi="宋体" w:cs="宋体"/>
          <w:kern w:val="0"/>
          <w:sz w:val="24"/>
          <w14:ligatures w14:val="none"/>
        </w:rPr>
        <w:t> </w:t>
      </w:r>
      <w:r w:rsidRPr="006355AB">
        <w:rPr>
          <w:rFonts w:ascii="宋体" w:eastAsia="宋体" w:hAnsi="宋体" w:cs="宋体"/>
          <w:kern w:val="0"/>
          <w:sz w:val="24"/>
          <w14:ligatures w14:val="none"/>
        </w:rPr>
        <w:t> </w:t>
      </w:r>
      <w:r w:rsidRPr="006355AB">
        <w:rPr>
          <w:rFonts w:ascii="宋体" w:eastAsia="宋体" w:hAnsi="宋体" w:cs="宋体" w:hint="eastAsia"/>
          <w:kern w:val="0"/>
          <w:sz w:val="24"/>
          <w14:ligatures w14:val="none"/>
        </w:rPr>
        <w:t>一）困境儿童的定义</w:t>
      </w:r>
    </w:p>
    <w:p w:rsidR="00B87A7F" w:rsidRPr="006355AB" w:rsidRDefault="00853E52" w:rsidP="007D757E">
      <w:pPr>
        <w:pStyle w:val="ae"/>
        <w:shd w:val="clear" w:color="auto" w:fill="FFFFFF"/>
        <w:spacing w:before="0" w:beforeAutospacing="0" w:after="0" w:afterAutospacing="0" w:line="280" w:lineRule="exact"/>
        <w:ind w:firstLine="480"/>
        <w:rPr>
          <w:color w:val="333333"/>
        </w:rPr>
      </w:pPr>
      <w:r w:rsidRPr="006355AB">
        <w:t>民政</w:t>
      </w:r>
      <w:r w:rsidR="00817B89">
        <w:rPr>
          <w:rFonts w:hint="eastAsia"/>
        </w:rPr>
        <w:t>部门</w:t>
      </w:r>
      <w:r w:rsidRPr="006355AB">
        <w:t>对困境儿童的定义是：</w:t>
      </w:r>
      <w:r w:rsidR="00B87A7F" w:rsidRPr="006355AB">
        <w:rPr>
          <w:rFonts w:hint="eastAsia"/>
          <w:color w:val="333333"/>
        </w:rPr>
        <w:t>困境儿童是指不满18周岁，因自身和家庭原因而陷入生存、发展和安全困境，需要政府和社会予以关心帮助的未成年人。</w:t>
      </w:r>
    </w:p>
    <w:p w:rsidR="00853E52" w:rsidRPr="006355AB" w:rsidRDefault="00853E52" w:rsidP="007D757E">
      <w:pPr>
        <w:widowControl/>
        <w:spacing w:after="0" w:line="280" w:lineRule="exact"/>
        <w:rPr>
          <w:rFonts w:ascii="宋体" w:eastAsia="宋体" w:hAnsi="宋体" w:cs="宋体" w:hint="eastAsia"/>
          <w:kern w:val="0"/>
          <w:sz w:val="24"/>
          <w14:ligatures w14:val="none"/>
        </w:rPr>
      </w:pPr>
    </w:p>
    <w:p w:rsidR="00853E52" w:rsidRPr="006355AB" w:rsidRDefault="00853E52" w:rsidP="007D757E">
      <w:pPr>
        <w:widowControl/>
        <w:spacing w:after="0" w:line="280" w:lineRule="exact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6355AB">
        <w:rPr>
          <w:rFonts w:ascii="宋体" w:eastAsia="宋体" w:hAnsi="宋体" w:cs="宋体" w:hint="eastAsia"/>
          <w:kern w:val="0"/>
          <w:sz w:val="24"/>
          <w14:ligatures w14:val="none"/>
        </w:rPr>
        <w:t>二）困境儿童的分类：</w:t>
      </w:r>
    </w:p>
    <w:p w:rsidR="00853E52" w:rsidRDefault="00853E52" w:rsidP="007D757E">
      <w:pPr>
        <w:widowControl/>
        <w:spacing w:after="0" w:line="280" w:lineRule="exact"/>
        <w:rPr>
          <w:rFonts w:ascii="宋体" w:eastAsia="宋体" w:hAnsi="宋体" w:cs="宋体"/>
          <w:kern w:val="0"/>
          <w:sz w:val="24"/>
          <w14:ligatures w14:val="none"/>
        </w:rPr>
      </w:pPr>
      <w:r w:rsidRPr="006355AB">
        <w:rPr>
          <w:rFonts w:ascii="宋体" w:eastAsia="宋体" w:hAnsi="宋体" w:cs="宋体"/>
          <w:kern w:val="0"/>
          <w:sz w:val="24"/>
          <w14:ligatures w14:val="none"/>
        </w:rPr>
        <w:t> </w:t>
      </w:r>
      <w:r w:rsidRPr="006355AB">
        <w:rPr>
          <w:rFonts w:ascii="宋体" w:eastAsia="宋体" w:hAnsi="宋体" w:cs="宋体"/>
          <w:kern w:val="0"/>
          <w:sz w:val="24"/>
          <w14:ligatures w14:val="none"/>
        </w:rPr>
        <w:t> </w:t>
      </w:r>
      <w:r w:rsidRPr="006355AB">
        <w:rPr>
          <w:rFonts w:ascii="宋体" w:eastAsia="宋体" w:hAnsi="宋体" w:cs="宋体"/>
          <w:kern w:val="0"/>
          <w:sz w:val="24"/>
          <w14:ligatures w14:val="none"/>
        </w:rPr>
        <w:t>困境儿童主要分为以下几类</w:t>
      </w:r>
      <w:r w:rsidR="00B87A7F" w:rsidRPr="006355AB">
        <w:rPr>
          <w:rFonts w:ascii="宋体" w:eastAsia="宋体" w:hAnsi="宋体" w:hint="eastAsia"/>
          <w:color w:val="333333"/>
          <w:sz w:val="24"/>
          <w:shd w:val="clear" w:color="auto" w:fill="FFFFFF"/>
        </w:rPr>
        <w:t>：</w:t>
      </w:r>
      <w:r w:rsidR="007D757E" w:rsidRPr="006355AB">
        <w:rPr>
          <w:rFonts w:ascii="宋体" w:eastAsia="宋体" w:hAnsi="宋体" w:hint="eastAsia"/>
          <w:color w:val="333333"/>
          <w:sz w:val="24"/>
          <w:shd w:val="clear" w:color="auto" w:fill="FFFFFF"/>
        </w:rPr>
        <w:t>孤儿、贫困家庭儿童、</w:t>
      </w:r>
      <w:r w:rsidR="00B87A7F" w:rsidRPr="006355AB">
        <w:rPr>
          <w:rFonts w:ascii="宋体" w:eastAsia="宋体" w:hAnsi="宋体" w:hint="eastAsia"/>
          <w:color w:val="333333"/>
          <w:sz w:val="24"/>
          <w:shd w:val="clear" w:color="auto" w:fill="FFFFFF"/>
        </w:rPr>
        <w:t>遭受侵害和虐待的儿童，失足未成年人，遭遇突发事件、意外伤害或其他特殊困难陷入困境的儿童</w:t>
      </w:r>
      <w:r w:rsidRPr="006355AB">
        <w:rPr>
          <w:rFonts w:ascii="宋体" w:eastAsia="宋体" w:hAnsi="宋体" w:cs="宋体"/>
          <w:kern w:val="0"/>
          <w:sz w:val="24"/>
          <w14:ligatures w14:val="none"/>
        </w:rPr>
        <w:t>：</w:t>
      </w:r>
    </w:p>
    <w:p w:rsidR="006355AB" w:rsidRPr="006355AB" w:rsidRDefault="006355AB" w:rsidP="007D757E">
      <w:pPr>
        <w:widowControl/>
        <w:spacing w:after="0" w:line="280" w:lineRule="exact"/>
        <w:rPr>
          <w:rFonts w:ascii="宋体" w:eastAsia="宋体" w:hAnsi="宋体" w:cs="宋体" w:hint="eastAsia"/>
          <w:kern w:val="0"/>
          <w:sz w:val="24"/>
          <w14:ligatures w14:val="none"/>
        </w:rPr>
      </w:pPr>
    </w:p>
    <w:p w:rsidR="007D757E" w:rsidRDefault="00853E52" w:rsidP="006355AB">
      <w:pPr>
        <w:pStyle w:val="ae"/>
        <w:numPr>
          <w:ilvl w:val="0"/>
          <w:numId w:val="1"/>
        </w:numPr>
        <w:shd w:val="clear" w:color="auto" w:fill="FFFFFF"/>
        <w:spacing w:before="0" w:beforeAutospacing="0" w:after="0" w:afterAutospacing="0" w:line="280" w:lineRule="exact"/>
        <w:rPr>
          <w:color w:val="333333"/>
        </w:rPr>
      </w:pPr>
      <w:r w:rsidRPr="006355AB">
        <w:t>孤儿：</w:t>
      </w:r>
      <w:r w:rsidR="00B87A7F" w:rsidRPr="006355AB">
        <w:rPr>
          <w:rFonts w:hint="eastAsia"/>
          <w:color w:val="333333"/>
        </w:rPr>
        <w:t>指失去父母或查找不到生父母且未被依法收养的未成年人。主要包括：弃婴，弃儿，父母双方死亡、失踪(人民法院宣告，下同)的儿童，父母一方死亡另一方失踪的儿童</w:t>
      </w:r>
      <w:r w:rsidR="007D757E" w:rsidRPr="006355AB">
        <w:rPr>
          <w:rFonts w:hint="eastAsia"/>
          <w:color w:val="333333"/>
        </w:rPr>
        <w:t>。</w:t>
      </w:r>
    </w:p>
    <w:p w:rsidR="006355AB" w:rsidRPr="006355AB" w:rsidRDefault="006355AB" w:rsidP="006355AB">
      <w:pPr>
        <w:pStyle w:val="ae"/>
        <w:shd w:val="clear" w:color="auto" w:fill="FFFFFF"/>
        <w:spacing w:before="0" w:beforeAutospacing="0" w:after="0" w:afterAutospacing="0" w:line="280" w:lineRule="exact"/>
        <w:ind w:left="840"/>
        <w:rPr>
          <w:rFonts w:hint="eastAsia"/>
          <w:color w:val="333333"/>
        </w:rPr>
      </w:pPr>
    </w:p>
    <w:p w:rsidR="00853E52" w:rsidRDefault="00853E52" w:rsidP="006355AB">
      <w:pPr>
        <w:pStyle w:val="ae"/>
        <w:numPr>
          <w:ilvl w:val="0"/>
          <w:numId w:val="1"/>
        </w:numPr>
        <w:shd w:val="clear" w:color="auto" w:fill="FFFFFF"/>
        <w:spacing w:before="0" w:beforeAutospacing="0" w:after="0" w:afterAutospacing="0" w:line="280" w:lineRule="exact"/>
      </w:pPr>
      <w:r w:rsidRPr="006355AB">
        <w:t>贫困家庭中的儿童：主要包括最低生活保障、特困供养、扶贫建档立卡家庭儿童。</w:t>
      </w:r>
    </w:p>
    <w:p w:rsidR="006355AB" w:rsidRDefault="006355AB" w:rsidP="006355AB">
      <w:pPr>
        <w:pStyle w:val="a9"/>
        <w:rPr>
          <w:rFonts w:hint="eastAsia"/>
          <w:color w:val="333333"/>
        </w:rPr>
      </w:pPr>
    </w:p>
    <w:p w:rsidR="007D757E" w:rsidRDefault="00853E52" w:rsidP="006355AB">
      <w:pPr>
        <w:pStyle w:val="ae"/>
        <w:numPr>
          <w:ilvl w:val="0"/>
          <w:numId w:val="1"/>
        </w:numPr>
        <w:shd w:val="clear" w:color="auto" w:fill="FFFFFF"/>
        <w:spacing w:before="0" w:beforeAutospacing="0" w:after="0" w:afterAutospacing="0" w:line="280" w:lineRule="exact"/>
        <w:rPr>
          <w:color w:val="333333"/>
        </w:rPr>
      </w:pPr>
      <w:r w:rsidRPr="006355AB">
        <w:t>自身困境儿童：</w:t>
      </w:r>
      <w:r w:rsidR="007D757E" w:rsidRPr="006355AB">
        <w:rPr>
          <w:rFonts w:hint="eastAsia"/>
          <w:color w:val="333333"/>
        </w:rPr>
        <w:t>主要包括：二级以上残疾或三级、四级精神、智力残疾儿童，或三级以上预防接种异常反应残疾儿童；患重大疾病儿童，包括艾滋病病毒感染、白血病(含再生障碍性贫血、血友病、地中海贫血)、先天性心脏病、尿毒症、慢性肾功能衰竭、器官移植、恶性肿瘤、颅内良性肿瘤等重大疾病，以及医保政策规定的住院和门诊治疗费用1年中自付部分超过2万元的疾病；长期在外流浪儿童。</w:t>
      </w:r>
    </w:p>
    <w:p w:rsidR="006355AB" w:rsidRDefault="006355AB" w:rsidP="006355AB">
      <w:pPr>
        <w:pStyle w:val="a9"/>
        <w:rPr>
          <w:rFonts w:hint="eastAsia"/>
          <w:color w:val="333333"/>
        </w:rPr>
      </w:pPr>
    </w:p>
    <w:p w:rsidR="00853E52" w:rsidRDefault="00853E52" w:rsidP="006355AB">
      <w:pPr>
        <w:pStyle w:val="ae"/>
        <w:numPr>
          <w:ilvl w:val="0"/>
          <w:numId w:val="1"/>
        </w:numPr>
        <w:shd w:val="clear" w:color="auto" w:fill="FFFFFF"/>
        <w:spacing w:before="0" w:beforeAutospacing="0" w:after="0" w:afterAutospacing="0" w:line="280" w:lineRule="exact"/>
      </w:pPr>
      <w:r w:rsidRPr="006355AB">
        <w:t>家庭困境儿童</w:t>
      </w:r>
      <w:r w:rsidR="00B87A7F" w:rsidRPr="006355AB">
        <w:rPr>
          <w:rFonts w:hint="eastAsia"/>
        </w:rPr>
        <w:t>和</w:t>
      </w:r>
      <w:r w:rsidR="00B87A7F" w:rsidRPr="006355AB">
        <w:rPr>
          <w:rStyle w:val="af"/>
          <w:rFonts w:hint="eastAsia"/>
          <w:b w:val="0"/>
          <w:bCs w:val="0"/>
          <w:color w:val="333333"/>
          <w:bdr w:val="none" w:sz="0" w:space="0" w:color="auto" w:frame="1"/>
        </w:rPr>
        <w:t>事实无人抚养儿童</w:t>
      </w:r>
      <w:r w:rsidR="007D757E" w:rsidRPr="006355AB">
        <w:rPr>
          <w:rStyle w:val="af"/>
          <w:rFonts w:hint="eastAsia"/>
          <w:color w:val="333333"/>
          <w:bdr w:val="none" w:sz="0" w:space="0" w:color="auto" w:frame="1"/>
        </w:rPr>
        <w:t>：</w:t>
      </w:r>
      <w:r w:rsidR="00B87A7F" w:rsidRPr="006355AB">
        <w:rPr>
          <w:rFonts w:hint="eastAsia"/>
          <w:color w:val="333333"/>
        </w:rPr>
        <w:t>主要指父母双方不能完全履行抚养和监护责任的儿童，具体包括：父母双方均符合重残、重病、服刑在押、强制隔离戒毒、被执行其他限制人身自由的措施、失联情形之一的儿童；或者父母一方死亡或失踪，另一方符合重残、重病、服刑在押、强制隔离戒毒、被执行其他限制人身自由的措施、失联情形之一的儿童</w:t>
      </w:r>
      <w:r w:rsidRPr="006355AB">
        <w:t>。</w:t>
      </w:r>
    </w:p>
    <w:p w:rsidR="006355AB" w:rsidRDefault="006355AB" w:rsidP="006355AB">
      <w:pPr>
        <w:pStyle w:val="a9"/>
        <w:rPr>
          <w:rFonts w:hint="eastAsia"/>
        </w:rPr>
      </w:pPr>
    </w:p>
    <w:p w:rsidR="00853E52" w:rsidRDefault="00853E52" w:rsidP="00817B89">
      <w:pPr>
        <w:widowControl/>
        <w:spacing w:after="0" w:line="280" w:lineRule="exact"/>
        <w:ind w:leftChars="65" w:left="849" w:hangingChars="294" w:hanging="706"/>
        <w:rPr>
          <w:rFonts w:ascii="宋体" w:eastAsia="宋体" w:hAnsi="宋体" w:cs="宋体"/>
          <w:kern w:val="0"/>
          <w:sz w:val="24"/>
          <w14:ligatures w14:val="none"/>
        </w:rPr>
      </w:pPr>
      <w:r w:rsidRPr="006355AB">
        <w:rPr>
          <w:rFonts w:ascii="宋体" w:eastAsia="宋体" w:hAnsi="宋体" w:cs="宋体"/>
          <w:kern w:val="0"/>
          <w:sz w:val="24"/>
          <w14:ligatures w14:val="none"/>
        </w:rPr>
        <w:t> </w:t>
      </w:r>
      <w:r w:rsidRPr="006355AB">
        <w:rPr>
          <w:rFonts w:ascii="宋体" w:eastAsia="宋体" w:hAnsi="宋体" w:cs="宋体" w:hint="eastAsia"/>
          <w:kern w:val="0"/>
          <w:sz w:val="24"/>
          <w14:ligatures w14:val="none"/>
        </w:rPr>
        <w:t>5）</w:t>
      </w:r>
      <w:r w:rsidRPr="006355AB">
        <w:rPr>
          <w:rFonts w:ascii="宋体" w:eastAsia="宋体" w:hAnsi="宋体" w:cs="宋体"/>
          <w:kern w:val="0"/>
          <w:sz w:val="24"/>
          <w14:ligatures w14:val="none"/>
        </w:rPr>
        <w:t>安全困境儿童：因家庭监护缺失或监护不当遭受虐待、遗弃、意外伤害、不法侵害等导致人身安全受到威胁或侵害的儿童。</w:t>
      </w:r>
      <w:r w:rsidR="007D757E" w:rsidRPr="006355AB">
        <w:rPr>
          <w:rFonts w:ascii="宋体" w:eastAsia="宋体" w:hAnsi="宋体" w:hint="eastAsia"/>
          <w:color w:val="333333"/>
          <w:sz w:val="24"/>
        </w:rPr>
        <w:t>遭受侵害和虐待的儿童，</w:t>
      </w:r>
      <w:r w:rsidR="007D757E" w:rsidRPr="006355AB">
        <w:rPr>
          <w:rFonts w:ascii="宋体" w:eastAsia="宋体" w:hAnsi="宋体" w:cs="宋体" w:hint="eastAsia"/>
          <w:kern w:val="0"/>
          <w:sz w:val="24"/>
          <w14:ligatures w14:val="none"/>
        </w:rPr>
        <w:t xml:space="preserve"> </w:t>
      </w:r>
    </w:p>
    <w:p w:rsidR="006355AB" w:rsidRPr="006355AB" w:rsidRDefault="006355AB" w:rsidP="00817B89">
      <w:pPr>
        <w:widowControl/>
        <w:spacing w:after="0" w:line="280" w:lineRule="exact"/>
        <w:ind w:leftChars="194" w:left="849" w:hangingChars="176" w:hanging="422"/>
        <w:rPr>
          <w:rFonts w:ascii="宋体" w:eastAsia="宋体" w:hAnsi="宋体" w:cs="宋体" w:hint="eastAsia"/>
          <w:kern w:val="0"/>
          <w:sz w:val="24"/>
          <w14:ligatures w14:val="none"/>
        </w:rPr>
      </w:pPr>
    </w:p>
    <w:p w:rsidR="00853E52" w:rsidRPr="006355AB" w:rsidRDefault="00853E52" w:rsidP="00817B89">
      <w:pPr>
        <w:widowControl/>
        <w:spacing w:after="0" w:line="280" w:lineRule="exact"/>
        <w:ind w:leftChars="194" w:left="849" w:hangingChars="176" w:hanging="422"/>
        <w:rPr>
          <w:rFonts w:ascii="宋体" w:eastAsia="宋体" w:hAnsi="宋体" w:cs="宋体"/>
          <w:kern w:val="0"/>
          <w:sz w:val="24"/>
          <w14:ligatures w14:val="none"/>
        </w:rPr>
      </w:pPr>
      <w:r w:rsidRPr="006355AB">
        <w:rPr>
          <w:rFonts w:ascii="宋体" w:eastAsia="宋体" w:hAnsi="宋体" w:cs="宋体" w:hint="eastAsia"/>
          <w:kern w:val="0"/>
          <w:sz w:val="24"/>
          <w14:ligatures w14:val="none"/>
        </w:rPr>
        <w:t>6）</w:t>
      </w:r>
      <w:r w:rsidRPr="006355AB">
        <w:rPr>
          <w:rFonts w:ascii="宋体" w:eastAsia="宋体" w:hAnsi="宋体" w:cs="宋体"/>
          <w:kern w:val="0"/>
          <w:sz w:val="24"/>
          <w14:ligatures w14:val="none"/>
        </w:rPr>
        <w:t>临时困境儿童：</w:t>
      </w:r>
      <w:r w:rsidR="007D757E" w:rsidRPr="006355AB">
        <w:rPr>
          <w:rFonts w:ascii="宋体" w:eastAsia="宋体" w:hAnsi="宋体" w:hint="eastAsia"/>
          <w:color w:val="333333"/>
          <w:sz w:val="24"/>
        </w:rPr>
        <w:t>失足未成年人，</w:t>
      </w:r>
      <w:r w:rsidRPr="006355AB">
        <w:rPr>
          <w:rFonts w:ascii="宋体" w:eastAsia="宋体" w:hAnsi="宋体" w:cs="宋体"/>
          <w:kern w:val="0"/>
          <w:sz w:val="24"/>
          <w14:ligatures w14:val="none"/>
        </w:rPr>
        <w:t>遭遇突发事件、意外伤害、</w:t>
      </w:r>
      <w:r w:rsidR="007D757E" w:rsidRPr="006355AB">
        <w:rPr>
          <w:rFonts w:ascii="宋体" w:eastAsia="宋体" w:hAnsi="宋体" w:cs="宋体" w:hint="eastAsia"/>
          <w:kern w:val="0"/>
          <w:sz w:val="24"/>
          <w14:ligatures w14:val="none"/>
        </w:rPr>
        <w:t>突发</w:t>
      </w:r>
      <w:r w:rsidRPr="006355AB">
        <w:rPr>
          <w:rFonts w:ascii="宋体" w:eastAsia="宋体" w:hAnsi="宋体" w:cs="宋体"/>
          <w:kern w:val="0"/>
          <w:sz w:val="24"/>
          <w14:ligatures w14:val="none"/>
        </w:rPr>
        <w:t>重大疾病或其他特殊困难陷入困境的儿童。</w:t>
      </w:r>
    </w:p>
    <w:p w:rsidR="00B87A7F" w:rsidRPr="006355AB" w:rsidRDefault="00B87A7F" w:rsidP="00817B89">
      <w:pPr>
        <w:widowControl/>
        <w:spacing w:after="0" w:line="240" w:lineRule="auto"/>
        <w:ind w:leftChars="194" w:left="849" w:hangingChars="176" w:hanging="422"/>
        <w:rPr>
          <w:rFonts w:ascii="宋体" w:eastAsia="宋体" w:hAnsi="宋体" w:cs="宋体"/>
          <w:kern w:val="0"/>
          <w:sz w:val="24"/>
          <w14:ligatures w14:val="none"/>
        </w:rPr>
      </w:pPr>
    </w:p>
    <w:sectPr w:rsidR="00B87A7F" w:rsidRPr="00635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473B3"/>
    <w:multiLevelType w:val="hybridMultilevel"/>
    <w:tmpl w:val="BEAECB34"/>
    <w:lvl w:ilvl="0" w:tplc="46F21332">
      <w:start w:val="1"/>
      <w:numFmt w:val="decimal"/>
      <w:lvlText w:val="%1）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157123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52"/>
    <w:rsid w:val="006355AB"/>
    <w:rsid w:val="007D757E"/>
    <w:rsid w:val="007E5931"/>
    <w:rsid w:val="00817B89"/>
    <w:rsid w:val="00853E52"/>
    <w:rsid w:val="00A42728"/>
    <w:rsid w:val="00B87A7F"/>
    <w:rsid w:val="00E3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8B4B1"/>
  <w15:chartTrackingRefBased/>
  <w15:docId w15:val="{4972576E-E2A3-4ACB-8488-62A19C43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A7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E52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B87A7F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character" w:styleId="af">
    <w:name w:val="Strong"/>
    <w:basedOn w:val="a0"/>
    <w:uiPriority w:val="22"/>
    <w:qFormat/>
    <w:rsid w:val="00B87A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2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YOUYOU</dc:creator>
  <cp:keywords/>
  <dc:description/>
  <cp:lastModifiedBy>YOUYOU</cp:lastModifiedBy>
  <cp:revision>4</cp:revision>
  <cp:lastPrinted>2025-03-10T09:16:00Z</cp:lastPrinted>
  <dcterms:created xsi:type="dcterms:W3CDTF">2025-03-10T08:45:00Z</dcterms:created>
  <dcterms:modified xsi:type="dcterms:W3CDTF">2025-03-10T09:19:00Z</dcterms:modified>
</cp:coreProperties>
</file>